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9013F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390FB0">
              <w:rPr>
                <w:color w:val="000000"/>
                <w:sz w:val="20"/>
                <w:szCs w:val="20"/>
                <w:lang w:val="en-US"/>
              </w:rPr>
              <w:t xml:space="preserve">210 </w:t>
            </w:r>
            <w:r w:rsidR="00390FB0" w:rsidRPr="00390FB0">
              <w:rPr>
                <w:color w:val="000000"/>
                <w:sz w:val="20"/>
                <w:szCs w:val="20"/>
                <w:lang w:val="en-US"/>
              </w:rPr>
              <w:t>PUBLIC PERSONNEL ADMINISTRATION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B658A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390FB0" w:rsidRDefault="00390FB0" w:rsidP="00390F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Principles and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objectives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</w:t>
            </w:r>
            <w:proofErr w:type="gram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of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ersonnel</w:t>
            </w:r>
            <w:proofErr w:type="gramEnd"/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management.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Differences </w:t>
            </w:r>
            <w:proofErr w:type="gram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between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public</w:t>
            </w:r>
            <w:proofErr w:type="gramEnd"/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-private sector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’ personnel management. Employment of a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personel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.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The rights,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responsibilities,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obligations,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classification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validation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motivation, </w:t>
            </w:r>
            <w:r w:rsidRPr="00390FB0"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discipline, </w:t>
            </w:r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judgment and public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>personel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  <w:lang w:val="en"/>
              </w:rPr>
              <w:t xml:space="preserve"> lay-offs.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390FB0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Tortop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Nuri: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Kamu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Personel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Yönetimi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Yargı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Ankara, 1999 􀂾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Canman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Doğan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A.: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Çağdaş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Personel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Yönetimi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TODAİE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Yayını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Ankara, 1995. 􀂾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Aykaç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Burhan: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İnsan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Kaynakları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Yönetimi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Nobel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Yayın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Dağıtım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, Ankara, 1999. 􀂾 657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sayılı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Devlet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Memurları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6D20">
              <w:rPr>
                <w:color w:val="000000"/>
                <w:sz w:val="20"/>
                <w:szCs w:val="20"/>
                <w:lang w:val="en-US"/>
              </w:rPr>
              <w:t>Kanunu</w:t>
            </w:r>
            <w:proofErr w:type="spellEnd"/>
            <w:r w:rsidRPr="001D6D20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90FB0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FE430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E4302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Turkısh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administration organızatıon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structure will be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comherend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,basic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subjents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will be learn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abaut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</w:t>
            </w:r>
            <w:r w:rsidR="00390FB0">
              <w:rPr>
                <w:color w:val="000000"/>
                <w:sz w:val="20"/>
                <w:szCs w:val="20"/>
                <w:lang w:val="en-US"/>
              </w:rPr>
              <w:t>rogres</w:t>
            </w:r>
            <w:proofErr w:type="spellEnd"/>
            <w:r w:rsidR="00390FB0">
              <w:rPr>
                <w:color w:val="000000"/>
                <w:sz w:val="20"/>
                <w:szCs w:val="20"/>
                <w:lang w:val="en-US"/>
              </w:rPr>
              <w:t xml:space="preserve"> and promotıon in class , </w:t>
            </w:r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proper and forms of entering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services forms of employment, importance of service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traning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of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süperior</w:t>
            </w:r>
            <w:proofErr w:type="spellEnd"/>
            <w:r w:rsidR="00390FB0" w:rsidRPr="00390FB0">
              <w:rPr>
                <w:color w:val="000000"/>
                <w:sz w:val="20"/>
                <w:szCs w:val="20"/>
                <w:lang w:val="en-US"/>
              </w:rPr>
              <w:t xml:space="preserve"> manager will be </w:t>
            </w:r>
            <w:proofErr w:type="spellStart"/>
            <w:r w:rsidR="00390FB0" w:rsidRPr="00390FB0">
              <w:rPr>
                <w:color w:val="000000"/>
                <w:sz w:val="20"/>
                <w:szCs w:val="20"/>
                <w:lang w:val="en-US"/>
              </w:rPr>
              <w:t>compherend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390FB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390FB0" w:rsidRDefault="00390FB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390FB0" w:rsidRPr="00831B93" w:rsidRDefault="00390FB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Knowledge about awareness of the legal consequences of engineering solutions.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The mode of delivery of this course is Face to face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. Week Organization structure of Turkısh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puplıc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management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Puplıc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system in turkey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Basıc concept of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management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4.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Employment prıncıples and exams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Career system and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classifing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prıncıple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6.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Progress and promotion in service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Personnal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‘s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professionel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and service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trainig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,training of top management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8.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Salary structure and salary system of public personal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ab/>
              <w:t xml:space="preserve"> Midterm-exam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Week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>The right of public personal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11.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>Charged with of public personnel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12.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Evaluation of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personel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and register</w:t>
            </w:r>
          </w:p>
          <w:p w:rsidR="00390FB0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13.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Diciplyne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diciplyne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punishments</w:t>
            </w:r>
          </w:p>
          <w:p w:rsidR="00800488" w:rsidRPr="00390FB0" w:rsidRDefault="00390FB0" w:rsidP="00390FB0">
            <w:pPr>
              <w:rPr>
                <w:color w:val="000000"/>
                <w:sz w:val="20"/>
                <w:szCs w:val="20"/>
                <w:lang w:val="en-US"/>
              </w:rPr>
            </w:pPr>
            <w:r w:rsidRPr="00390FB0">
              <w:rPr>
                <w:color w:val="000000"/>
                <w:sz w:val="20"/>
                <w:szCs w:val="20"/>
                <w:lang w:val="en-US"/>
              </w:rPr>
              <w:t>14.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Public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personel’ssocial</w:t>
            </w:r>
            <w:proofErr w:type="spellEnd"/>
            <w:r w:rsidRPr="00390FB0">
              <w:rPr>
                <w:color w:val="000000"/>
                <w:sz w:val="20"/>
                <w:szCs w:val="20"/>
                <w:lang w:val="en-US"/>
              </w:rPr>
              <w:t xml:space="preserve"> confidence and </w:t>
            </w:r>
            <w:proofErr w:type="spellStart"/>
            <w:r w:rsidRPr="00390FB0">
              <w:rPr>
                <w:color w:val="000000"/>
                <w:sz w:val="20"/>
                <w:szCs w:val="20"/>
                <w:lang w:val="en-US"/>
              </w:rPr>
              <w:t>retiremant</w:t>
            </w:r>
            <w:proofErr w:type="spellEnd"/>
          </w:p>
          <w:p w:rsidR="00B658A0" w:rsidRPr="00831B93" w:rsidRDefault="00B658A0" w:rsidP="0074081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831B93" w:rsidRDefault="00390FB0" w:rsidP="00390FB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831B93" w:rsidRDefault="00390FB0" w:rsidP="00390FB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390FB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90FB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90FB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90FB0" w:rsidRPr="00831B93" w:rsidRDefault="00390FB0" w:rsidP="00390FB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90FB0" w:rsidRPr="00E65FA8" w:rsidRDefault="00390FB0" w:rsidP="00390F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390FB0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A901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901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901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901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25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83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3.32</w:t>
                  </w:r>
                </w:p>
              </w:tc>
            </w:tr>
            <w:tr w:rsidR="00390FB0" w:rsidRPr="00831B93" w:rsidTr="00390FB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78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285"/>
              <w:gridCol w:w="335"/>
              <w:gridCol w:w="285"/>
              <w:gridCol w:w="240"/>
            </w:tblGrid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90FB0" w:rsidRPr="00831B93" w:rsidTr="00390FB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90FB0" w:rsidRPr="00831B93" w:rsidRDefault="00390FB0" w:rsidP="00A901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390FB0" w:rsidRPr="0007543D" w:rsidRDefault="00390FB0" w:rsidP="00390FB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Yrd</w:t>
            </w:r>
            <w:proofErr w:type="spellEnd"/>
            <w:r w:rsidRPr="0007543D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Doç</w:t>
            </w:r>
            <w:proofErr w:type="spellEnd"/>
            <w:r w:rsidRPr="0007543D">
              <w:rPr>
                <w:color w:val="000000"/>
                <w:sz w:val="20"/>
                <w:szCs w:val="20"/>
                <w:lang w:val="en-US"/>
              </w:rPr>
              <w:t xml:space="preserve">. Dr. </w:t>
            </w: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Hikmet</w:t>
            </w:r>
            <w:proofErr w:type="spellEnd"/>
            <w:r w:rsidRPr="0007543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543D">
              <w:rPr>
                <w:color w:val="000000"/>
                <w:sz w:val="20"/>
                <w:szCs w:val="20"/>
                <w:lang w:val="en-US"/>
              </w:rPr>
              <w:t>Kavruk</w:t>
            </w:r>
            <w:proofErr w:type="spellEnd"/>
          </w:p>
          <w:p w:rsidR="000A4D7B" w:rsidRPr="00831B93" w:rsidRDefault="00390FB0" w:rsidP="00390FB0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07543D">
              <w:rPr>
                <w:color w:val="000000"/>
                <w:sz w:val="20"/>
                <w:szCs w:val="20"/>
                <w:lang w:val="en-US"/>
              </w:rPr>
              <w:t>kavruk@gazi.edu.tr</w:t>
            </w:r>
          </w:p>
        </w:tc>
      </w:tr>
    </w:tbl>
    <w:p w:rsidR="00831005" w:rsidRPr="00831B93" w:rsidRDefault="00A9013F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A4D7B"/>
    <w:rsid w:val="00283F22"/>
    <w:rsid w:val="00390FB0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9013F"/>
    <w:rsid w:val="00AD460D"/>
    <w:rsid w:val="00B658A0"/>
    <w:rsid w:val="00B75D5D"/>
    <w:rsid w:val="00BD126D"/>
    <w:rsid w:val="00BE4599"/>
    <w:rsid w:val="00C76596"/>
    <w:rsid w:val="00CB1549"/>
    <w:rsid w:val="00DD236A"/>
    <w:rsid w:val="00DD557E"/>
    <w:rsid w:val="00DD62D2"/>
    <w:rsid w:val="00E56291"/>
    <w:rsid w:val="00EB42BC"/>
    <w:rsid w:val="00EB5DEE"/>
    <w:rsid w:val="00F36A4E"/>
    <w:rsid w:val="00FA5C09"/>
    <w:rsid w:val="00FC46DD"/>
    <w:rsid w:val="00FE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90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90FB0"/>
    <w:rPr>
      <w:rFonts w:ascii="Courier New" w:eastAsia="Times New Roman" w:hAnsi="Courier New" w:cs="Courier New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90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90FB0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3</cp:revision>
  <dcterms:created xsi:type="dcterms:W3CDTF">2018-06-27T21:34:00Z</dcterms:created>
  <dcterms:modified xsi:type="dcterms:W3CDTF">2018-07-05T09:59:00Z</dcterms:modified>
</cp:coreProperties>
</file>